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FE" w:rsidRDefault="009041FE" w:rsidP="009041F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ENG 4U1</w:t>
      </w:r>
    </w:p>
    <w:p w:rsidR="009041FE" w:rsidRDefault="000B5CE6" w:rsidP="009041FE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23495</wp:posOffset>
                </wp:positionV>
                <wp:extent cx="5999480" cy="0"/>
                <wp:effectExtent l="10795" t="13970" r="952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94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4pt;margin-top:1.85pt;width:47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" strokeweight="1.5pt"/>
            </w:pict>
          </mc:Fallback>
        </mc:AlternateContent>
      </w:r>
    </w:p>
    <w:p w:rsidR="009041FE" w:rsidRDefault="00F66C6F" w:rsidP="009041FE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 xml:space="preserve">OTHELLO </w:t>
      </w:r>
      <w:r w:rsidR="009041FE">
        <w:rPr>
          <w:rFonts w:ascii="Calibri" w:hAnsi="Calibri"/>
          <w:b/>
          <w:sz w:val="28"/>
          <w:szCs w:val="28"/>
        </w:rPr>
        <w:t xml:space="preserve">ESSAY ASSIGNMENT </w:t>
      </w:r>
    </w:p>
    <w:p w:rsidR="009041FE" w:rsidRDefault="009041FE" w:rsidP="009041F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Below you will find various thesis statements relevant to the play </w:t>
      </w:r>
      <w:r w:rsidR="00F66C6F" w:rsidRPr="00F66C6F">
        <w:rPr>
          <w:rFonts w:ascii="Calibri" w:hAnsi="Calibri"/>
          <w:i/>
        </w:rPr>
        <w:t>Othello</w:t>
      </w:r>
      <w:r>
        <w:rPr>
          <w:rFonts w:ascii="Calibri" w:hAnsi="Calibri"/>
        </w:rPr>
        <w:t>.  Read all the statements carefully before you choose one on which to w</w:t>
      </w:r>
      <w:r w:rsidR="007831A5">
        <w:rPr>
          <w:rFonts w:ascii="Calibri" w:hAnsi="Calibri"/>
        </w:rPr>
        <w:t>rite a 1000 word essay</w:t>
      </w:r>
      <w:r>
        <w:rPr>
          <w:rFonts w:ascii="Calibri" w:hAnsi="Calibri"/>
        </w:rPr>
        <w:t>.  You will have to come up with arguments to support the thesis statement</w:t>
      </w:r>
      <w:r w:rsidR="00F66C6F">
        <w:rPr>
          <w:rFonts w:ascii="Calibri" w:hAnsi="Calibri"/>
        </w:rPr>
        <w:t>, and your essay will argue the</w:t>
      </w:r>
      <w:r>
        <w:rPr>
          <w:rFonts w:ascii="Calibri" w:hAnsi="Calibri"/>
        </w:rPr>
        <w:t xml:space="preserve"> given thesis using your chosen arguments.  You will be responsible to use relevant textual evidence</w:t>
      </w:r>
      <w:r w:rsidR="00F66C6F">
        <w:rPr>
          <w:rFonts w:ascii="Calibri" w:hAnsi="Calibri"/>
        </w:rPr>
        <w:t xml:space="preserve"> (</w:t>
      </w:r>
      <w:r w:rsidR="007831A5">
        <w:rPr>
          <w:rFonts w:ascii="Calibri" w:hAnsi="Calibri"/>
        </w:rPr>
        <w:t xml:space="preserve">at least </w:t>
      </w:r>
      <w:r w:rsidR="00F66C6F">
        <w:rPr>
          <w:rFonts w:ascii="Calibri" w:hAnsi="Calibri"/>
        </w:rPr>
        <w:t>2 quotations per body paragraph)</w:t>
      </w:r>
      <w:r>
        <w:rPr>
          <w:rFonts w:ascii="Calibri" w:hAnsi="Calibri"/>
        </w:rPr>
        <w:t xml:space="preserve"> to develop these arguments in a formal, five paragraph essay (introduction, three body paragraphs and a conclusion).  It is expected that you will use the MLA method of citing sources and that you will use a balance of longer and shorter quotations to support your thesis.</w:t>
      </w:r>
    </w:p>
    <w:p w:rsidR="009041FE" w:rsidRDefault="009041FE" w:rsidP="009041FE">
      <w:pPr>
        <w:jc w:val="both"/>
        <w:rPr>
          <w:rFonts w:ascii="Calibri" w:hAnsi="Calibri"/>
        </w:rPr>
      </w:pPr>
    </w:p>
    <w:p w:rsidR="009041FE" w:rsidRDefault="009041FE" w:rsidP="009041F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Prior to choosing the best topic, consider the following:</w:t>
      </w:r>
    </w:p>
    <w:p w:rsidR="009041FE" w:rsidRDefault="009041FE" w:rsidP="009041FE">
      <w:pPr>
        <w:pStyle w:val="ListParagraph"/>
        <w:numPr>
          <w:ilvl w:val="0"/>
          <w:numId w:val="1"/>
        </w:numPr>
      </w:pPr>
      <w:r>
        <w:t>Do I understand what the statement is saying / arguing?</w:t>
      </w:r>
    </w:p>
    <w:p w:rsidR="009041FE" w:rsidRDefault="009041FE" w:rsidP="009041FE">
      <w:pPr>
        <w:pStyle w:val="ListParagraph"/>
        <w:numPr>
          <w:ilvl w:val="0"/>
          <w:numId w:val="1"/>
        </w:numPr>
      </w:pPr>
      <w:r>
        <w:t>Do I know enough about the given topic?  If not, can I find out in time?</w:t>
      </w:r>
    </w:p>
    <w:p w:rsidR="009041FE" w:rsidRDefault="009041FE" w:rsidP="009041FE">
      <w:pPr>
        <w:pStyle w:val="ListParagraph"/>
        <w:numPr>
          <w:ilvl w:val="0"/>
          <w:numId w:val="1"/>
        </w:numPr>
      </w:pPr>
      <w:r>
        <w:t>Can I come up with three strong arguments to support the thesis?</w:t>
      </w:r>
    </w:p>
    <w:p w:rsidR="009041FE" w:rsidRDefault="009041FE" w:rsidP="009041FE">
      <w:pPr>
        <w:pStyle w:val="ListParagraph"/>
        <w:numPr>
          <w:ilvl w:val="0"/>
          <w:numId w:val="1"/>
        </w:numPr>
      </w:pPr>
      <w:r>
        <w:t>Can I find relevant and strong examples to develop each argument?</w:t>
      </w:r>
    </w:p>
    <w:p w:rsidR="009041FE" w:rsidRDefault="009041FE" w:rsidP="009041FE">
      <w:pPr>
        <w:pStyle w:val="ListParagraph"/>
        <w:numPr>
          <w:ilvl w:val="0"/>
          <w:numId w:val="1"/>
        </w:numPr>
      </w:pPr>
      <w:r>
        <w:t>Can I find sufficient examples so that I am not using the same ones for each argument?</w:t>
      </w:r>
    </w:p>
    <w:p w:rsidR="009041FE" w:rsidRDefault="009041FE" w:rsidP="009041FE">
      <w:pPr>
        <w:pStyle w:val="ListParagraph"/>
        <w:numPr>
          <w:ilvl w:val="0"/>
          <w:numId w:val="1"/>
        </w:numPr>
      </w:pPr>
      <w:r>
        <w:t>Am I interested in the topic?</w:t>
      </w:r>
    </w:p>
    <w:p w:rsidR="009041FE" w:rsidRDefault="009041FE" w:rsidP="009041FE">
      <w:pPr>
        <w:jc w:val="both"/>
        <w:rPr>
          <w:rFonts w:ascii="Calibri" w:hAnsi="Calibri"/>
        </w:rPr>
      </w:pPr>
    </w:p>
    <w:p w:rsidR="009041FE" w:rsidRPr="0006086B" w:rsidRDefault="009041FE" w:rsidP="0006086B">
      <w:pPr>
        <w:spacing w:line="360" w:lineRule="auto"/>
        <w:jc w:val="both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Topics</w:t>
      </w:r>
    </w:p>
    <w:p w:rsidR="00F66C6F" w:rsidRDefault="00F66C6F" w:rsidP="00F66C6F">
      <w:pPr>
        <w:pStyle w:val="ListParagraph"/>
        <w:numPr>
          <w:ilvl w:val="0"/>
          <w:numId w:val="5"/>
        </w:numPr>
        <w:spacing w:after="200" w:line="276" w:lineRule="auto"/>
        <w:jc w:val="left"/>
      </w:pPr>
      <w:r>
        <w:t>Iago is often perceived as the devil incarnate, but he is just a man, showing that evil is part of human nature.</w:t>
      </w:r>
    </w:p>
    <w:p w:rsidR="00E925C3" w:rsidRDefault="00E925C3" w:rsidP="00E925C3">
      <w:pPr>
        <w:pStyle w:val="ListParagraph"/>
        <w:spacing w:after="200" w:line="276" w:lineRule="auto"/>
        <w:jc w:val="left"/>
      </w:pPr>
      <w:r>
        <w:t>Supporting arguments – split thesis into 3 – 1) seems to be the devil; 2) not the devil, because he has motivations; 3) other men are evil in the play.</w:t>
      </w:r>
    </w:p>
    <w:p w:rsidR="00F66C6F" w:rsidRDefault="00F66C6F" w:rsidP="00F66C6F">
      <w:pPr>
        <w:pStyle w:val="ListParagraph"/>
        <w:numPr>
          <w:ilvl w:val="0"/>
          <w:numId w:val="5"/>
        </w:numPr>
        <w:spacing w:after="200" w:line="276" w:lineRule="auto"/>
        <w:jc w:val="left"/>
      </w:pPr>
      <w:r>
        <w:t>The symbolic geography of the play reflects</w:t>
      </w:r>
      <w:r w:rsidR="007831A5">
        <w:t xml:space="preserve"> Othello’s psychic journey</w:t>
      </w:r>
      <w:r>
        <w:t>.</w:t>
      </w:r>
    </w:p>
    <w:p w:rsidR="00E925C3" w:rsidRDefault="00E925C3" w:rsidP="00E925C3">
      <w:pPr>
        <w:pStyle w:val="ListParagraph"/>
        <w:spacing w:after="200" w:line="276" w:lineRule="auto"/>
        <w:jc w:val="left"/>
      </w:pPr>
      <w:r>
        <w:t xml:space="preserve">Supporting arguments: 1)Turks represent ________________; Othello is from where outside the realm of Venice like the Turks; 2)  Venice represents </w:t>
      </w:r>
      <w:r w:rsidR="00114DC5">
        <w:t>_________________; when Othello is in Venice he is __________________; Cyprus represents ________________; when Othello is in Cyprus, he is _________________.</w:t>
      </w:r>
    </w:p>
    <w:p w:rsidR="00F66C6F" w:rsidRDefault="00F66C6F" w:rsidP="00F66C6F">
      <w:pPr>
        <w:pStyle w:val="ListParagraph"/>
        <w:numPr>
          <w:ilvl w:val="0"/>
          <w:numId w:val="5"/>
        </w:numPr>
        <w:spacing w:after="200" w:line="276" w:lineRule="auto"/>
        <w:jc w:val="left"/>
      </w:pPr>
      <w:r>
        <w:t>Although this is a play with a black protagonist, Shakespeare makes it clearly not about race by creating an “everyman” character in his tragic hero who defies racist stereotype.</w:t>
      </w:r>
    </w:p>
    <w:p w:rsidR="00114DC5" w:rsidRDefault="00114DC5" w:rsidP="00114DC5">
      <w:pPr>
        <w:pStyle w:val="ListParagraph"/>
        <w:spacing w:after="200" w:line="276" w:lineRule="auto"/>
        <w:jc w:val="left"/>
      </w:pPr>
      <w:r>
        <w:t>This one has no set supporting arguments – could talk about his rise from “nothing” to greatness; the fact that he is admired and respected by so many, including the Duke, the representation of honour, reason, and justice; also that he is chosen my Desdemona, the representation of the Divine.</w:t>
      </w:r>
    </w:p>
    <w:p w:rsidR="00F66C6F" w:rsidRDefault="00F66C6F" w:rsidP="00F66C6F">
      <w:pPr>
        <w:pStyle w:val="ListParagraph"/>
        <w:numPr>
          <w:ilvl w:val="0"/>
          <w:numId w:val="5"/>
        </w:numPr>
        <w:spacing w:after="200" w:line="276" w:lineRule="auto"/>
        <w:jc w:val="left"/>
      </w:pPr>
      <w:r>
        <w:t xml:space="preserve">The women in </w:t>
      </w:r>
      <w:r w:rsidRPr="0054071D">
        <w:rPr>
          <w:i/>
        </w:rPr>
        <w:t>Othello</w:t>
      </w:r>
      <w:r>
        <w:t xml:space="preserve"> are a series of </w:t>
      </w:r>
      <w:r w:rsidR="007831A5">
        <w:t>archetypes</w:t>
      </w:r>
      <w:r w:rsidR="002E03EA">
        <w:t xml:space="preserve">, </w:t>
      </w:r>
      <w:proofErr w:type="gramStart"/>
      <w:r w:rsidR="002E03EA">
        <w:t>who</w:t>
      </w:r>
      <w:proofErr w:type="gramEnd"/>
      <w:r w:rsidR="002E03EA">
        <w:t xml:space="preserve"> alone are weak and incomplete, but </w:t>
      </w:r>
      <w:r>
        <w:t>together represent the full spectrum of femininity.</w:t>
      </w:r>
    </w:p>
    <w:p w:rsidR="00114DC5" w:rsidRDefault="00114DC5" w:rsidP="00114DC5">
      <w:pPr>
        <w:pStyle w:val="ListParagraph"/>
        <w:spacing w:after="200" w:line="276" w:lineRule="auto"/>
        <w:jc w:val="left"/>
      </w:pPr>
      <w:r>
        <w:t>The 3 arguments for this one are the 3 female characters – what archetypes are they? And how do those archetypes contribute to their own downfalls?</w:t>
      </w:r>
    </w:p>
    <w:p w:rsidR="00F66C6F" w:rsidRDefault="00F66C6F" w:rsidP="00F66C6F">
      <w:pPr>
        <w:pStyle w:val="ListParagraph"/>
        <w:numPr>
          <w:ilvl w:val="0"/>
          <w:numId w:val="5"/>
        </w:numPr>
        <w:spacing w:after="200" w:line="276" w:lineRule="auto"/>
        <w:jc w:val="left"/>
      </w:pPr>
      <w:r>
        <w:t xml:space="preserve">Iago’s ability to understand the weaknesses of other characters gives him the </w:t>
      </w:r>
      <w:r w:rsidR="002B05AD">
        <w:t>tools</w:t>
      </w:r>
      <w:r>
        <w:t xml:space="preserve"> to manipulate them.</w:t>
      </w:r>
    </w:p>
    <w:p w:rsidR="00114DC5" w:rsidRDefault="00114DC5" w:rsidP="00114DC5">
      <w:pPr>
        <w:pStyle w:val="ListParagraph"/>
        <w:numPr>
          <w:ilvl w:val="0"/>
          <w:numId w:val="6"/>
        </w:numPr>
        <w:spacing w:after="200" w:line="276" w:lineRule="auto"/>
        <w:jc w:val="left"/>
      </w:pPr>
      <w:r>
        <w:t>Roderigo, 2) Cassio, 3) Othello; for each body paragraph, be sure to prove weakness first and then the manipulation of the weakness.</w:t>
      </w:r>
    </w:p>
    <w:p w:rsidR="00F66C6F" w:rsidRPr="00114DC5" w:rsidRDefault="00F66C6F" w:rsidP="00F66C6F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sz w:val="28"/>
          <w:szCs w:val="22"/>
          <w:lang w:val="en-US"/>
        </w:rPr>
      </w:pPr>
      <w:r w:rsidRPr="002B05AD">
        <w:rPr>
          <w:i/>
        </w:rPr>
        <w:lastRenderedPageBreak/>
        <w:t>Othello</w:t>
      </w:r>
      <w:r>
        <w:t xml:space="preserve"> is essentially a mora</w:t>
      </w:r>
      <w:r w:rsidR="002B05AD">
        <w:t>lity play</w:t>
      </w:r>
      <w:r w:rsidR="008C27B9">
        <w:t xml:space="preserve">, </w:t>
      </w:r>
      <w:r w:rsidRPr="002B05AD">
        <w:rPr>
          <w:color w:val="333333"/>
          <w:szCs w:val="21"/>
          <w:lang w:val="en"/>
        </w:rPr>
        <w:t xml:space="preserve">an allegorical drama, in which the characters personify moral qualities or </w:t>
      </w:r>
      <w:r w:rsidR="002B05AD">
        <w:rPr>
          <w:color w:val="333333"/>
          <w:szCs w:val="21"/>
          <w:lang w:val="en"/>
        </w:rPr>
        <w:t>abstractions</w:t>
      </w:r>
      <w:r w:rsidR="002E03EA">
        <w:rPr>
          <w:color w:val="333333"/>
          <w:szCs w:val="21"/>
          <w:lang w:val="en"/>
        </w:rPr>
        <w:t xml:space="preserve"> and</w:t>
      </w:r>
      <w:r w:rsidRPr="002B05AD">
        <w:rPr>
          <w:color w:val="333333"/>
          <w:szCs w:val="21"/>
          <w:lang w:val="en"/>
        </w:rPr>
        <w:t xml:space="preserve"> moral lessons are taught.</w:t>
      </w:r>
    </w:p>
    <w:p w:rsidR="00114DC5" w:rsidRPr="007831A5" w:rsidRDefault="00114DC5" w:rsidP="00114DC5">
      <w:pPr>
        <w:pStyle w:val="ListParagraph"/>
        <w:spacing w:after="200" w:line="276" w:lineRule="auto"/>
        <w:jc w:val="left"/>
        <w:rPr>
          <w:sz w:val="28"/>
          <w:szCs w:val="22"/>
          <w:lang w:val="en-US"/>
        </w:rPr>
      </w:pPr>
      <w:r>
        <w:rPr>
          <w:i/>
        </w:rPr>
        <w:t>Supporting arguments – 1) Desdemona is the angel; 2) Iago is the devil; 3) Othello is the Everyman who has a “journey” between the 2 and learns a lesson.</w:t>
      </w:r>
    </w:p>
    <w:p w:rsidR="007831A5" w:rsidRPr="00114DC5" w:rsidRDefault="008C27B9" w:rsidP="00F66C6F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sz w:val="28"/>
          <w:szCs w:val="22"/>
          <w:lang w:val="en-US"/>
        </w:rPr>
      </w:pPr>
      <w:r>
        <w:t xml:space="preserve">Although Iago is portrayed as a heterosexual, married man, </w:t>
      </w:r>
      <w:r w:rsidR="00223CD2">
        <w:t xml:space="preserve">his motivation to destroy Desdemona stems from his latent, </w:t>
      </w:r>
      <w:r>
        <w:t>homosexual</w:t>
      </w:r>
      <w:r w:rsidR="00223CD2">
        <w:t xml:space="preserve"> desires</w:t>
      </w:r>
      <w:r>
        <w:t>.</w:t>
      </w:r>
    </w:p>
    <w:p w:rsidR="00114DC5" w:rsidRPr="00E33755" w:rsidRDefault="00114DC5" w:rsidP="00114DC5">
      <w:pPr>
        <w:pStyle w:val="ListParagraph"/>
        <w:spacing w:after="200" w:line="276" w:lineRule="auto"/>
        <w:jc w:val="left"/>
        <w:rPr>
          <w:sz w:val="28"/>
          <w:szCs w:val="22"/>
          <w:lang w:val="en-US"/>
        </w:rPr>
      </w:pPr>
      <w:r>
        <w:t>This one could have a number of supporting arguments. If you are interested in this one, discuss with me – think of his a</w:t>
      </w:r>
      <w:r w:rsidR="000B7488">
        <w:t>ttitude toward women, his attitude toward Cassio, and his attitude toward Othello, I think.</w:t>
      </w:r>
    </w:p>
    <w:p w:rsidR="00E33755" w:rsidRDefault="00E33755" w:rsidP="00F66C6F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US"/>
        </w:rPr>
      </w:pPr>
      <w:r w:rsidRPr="00E33755">
        <w:rPr>
          <w:lang w:val="en-US"/>
        </w:rPr>
        <w:t>The male/female relationships within the play provide a critical commentary on the Elizabethan treatment of women as objects.</w:t>
      </w:r>
    </w:p>
    <w:p w:rsidR="000B7488" w:rsidRPr="00E33755" w:rsidRDefault="000B7488" w:rsidP="000B7488">
      <w:pPr>
        <w:pStyle w:val="ListParagraph"/>
        <w:numPr>
          <w:ilvl w:val="0"/>
          <w:numId w:val="7"/>
        </w:numPr>
        <w:spacing w:after="200" w:line="276" w:lineRule="auto"/>
        <w:jc w:val="left"/>
        <w:rPr>
          <w:lang w:val="en-US"/>
        </w:rPr>
      </w:pPr>
      <w:r>
        <w:rPr>
          <w:lang w:val="en-US"/>
        </w:rPr>
        <w:t>Desdemona treated as an object; 2) Emilia as an object; 3) Bianca as an object. The difficulty with this topic is that you also have to prove that Shakespeare is criticizing this treatment of women as objects.</w:t>
      </w:r>
      <w:bookmarkStart w:id="0" w:name="_GoBack"/>
      <w:bookmarkEnd w:id="0"/>
    </w:p>
    <w:p w:rsidR="00DF60E5" w:rsidRPr="007831A5" w:rsidRDefault="00DF60E5" w:rsidP="00E33755">
      <w:pPr>
        <w:pStyle w:val="ListParagraph"/>
        <w:spacing w:after="200" w:line="276" w:lineRule="auto"/>
        <w:ind w:left="1440"/>
        <w:jc w:val="left"/>
        <w:rPr>
          <w:sz w:val="28"/>
          <w:szCs w:val="22"/>
          <w:lang w:val="en-US"/>
        </w:rPr>
      </w:pPr>
    </w:p>
    <w:p w:rsidR="00A66D4C" w:rsidRPr="002B05AD" w:rsidRDefault="00A66D4C" w:rsidP="002B05AD">
      <w:pPr>
        <w:spacing w:after="200" w:line="276" w:lineRule="auto"/>
        <w:rPr>
          <w:sz w:val="32"/>
        </w:rPr>
      </w:pPr>
    </w:p>
    <w:sectPr w:rsidR="00A66D4C" w:rsidRPr="002B05AD" w:rsidSect="000631A0">
      <w:pgSz w:w="12240" w:h="15840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8CB"/>
    <w:multiLevelType w:val="hybridMultilevel"/>
    <w:tmpl w:val="CA0CA826"/>
    <w:lvl w:ilvl="0" w:tplc="3E20B43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F03A6"/>
    <w:multiLevelType w:val="hybridMultilevel"/>
    <w:tmpl w:val="C23AA584"/>
    <w:lvl w:ilvl="0" w:tplc="EF4CC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E53EAA"/>
    <w:multiLevelType w:val="hybridMultilevel"/>
    <w:tmpl w:val="4D648032"/>
    <w:lvl w:ilvl="0" w:tplc="D8025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856309"/>
    <w:multiLevelType w:val="hybridMultilevel"/>
    <w:tmpl w:val="99BA24C4"/>
    <w:lvl w:ilvl="0" w:tplc="FF6C9D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C4A8F"/>
    <w:multiLevelType w:val="hybridMultilevel"/>
    <w:tmpl w:val="67E410A4"/>
    <w:lvl w:ilvl="0" w:tplc="AAE82D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1" w:tplc="D074865A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73EB7"/>
    <w:multiLevelType w:val="hybridMultilevel"/>
    <w:tmpl w:val="5AC6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FE"/>
    <w:rsid w:val="0006086B"/>
    <w:rsid w:val="000631A0"/>
    <w:rsid w:val="000B5CE6"/>
    <w:rsid w:val="000B7488"/>
    <w:rsid w:val="00114DC5"/>
    <w:rsid w:val="00223CD2"/>
    <w:rsid w:val="002B05AD"/>
    <w:rsid w:val="002E03EA"/>
    <w:rsid w:val="0048322B"/>
    <w:rsid w:val="0054071D"/>
    <w:rsid w:val="005C5E84"/>
    <w:rsid w:val="00604B30"/>
    <w:rsid w:val="006E6176"/>
    <w:rsid w:val="007831A5"/>
    <w:rsid w:val="008C27B9"/>
    <w:rsid w:val="009041FE"/>
    <w:rsid w:val="00923FE0"/>
    <w:rsid w:val="009B2DE3"/>
    <w:rsid w:val="00A66D4C"/>
    <w:rsid w:val="00AB2B8D"/>
    <w:rsid w:val="00DA4F62"/>
    <w:rsid w:val="00DF60E5"/>
    <w:rsid w:val="00E33755"/>
    <w:rsid w:val="00E55A09"/>
    <w:rsid w:val="00E925C3"/>
    <w:rsid w:val="00F6618B"/>
    <w:rsid w:val="00F66C6F"/>
    <w:rsid w:val="00FB0E1F"/>
    <w:rsid w:val="00FB2064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FE"/>
    <w:pPr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1FE"/>
    <w:pPr>
      <w:ind w:left="720"/>
      <w:contextualSpacing/>
      <w:jc w:val="both"/>
    </w:pPr>
    <w:rPr>
      <w:rFonts w:ascii="Calibri" w:eastAsia="Calibri" w:hAnsi="Calibri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FE"/>
    <w:pPr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1FE"/>
    <w:pPr>
      <w:ind w:left="720"/>
      <w:contextualSpacing/>
      <w:jc w:val="both"/>
    </w:pPr>
    <w:rPr>
      <w:rFonts w:ascii="Calibri" w:eastAsia="Calibri" w:hAnsi="Calibr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</dc:creator>
  <cp:lastModifiedBy>Steve Rush</cp:lastModifiedBy>
  <cp:revision>13</cp:revision>
  <dcterms:created xsi:type="dcterms:W3CDTF">2017-11-06T12:47:00Z</dcterms:created>
  <dcterms:modified xsi:type="dcterms:W3CDTF">2020-11-20T11:16:00Z</dcterms:modified>
</cp:coreProperties>
</file>